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98C26" w14:textId="109B46FF" w:rsidR="00C51843" w:rsidRPr="00F03CEC" w:rsidRDefault="00956DAA" w:rsidP="00A83153">
      <w:pPr>
        <w:spacing w:line="240" w:lineRule="auto"/>
        <w:ind w:firstLine="0"/>
        <w:jc w:val="center"/>
        <w:rPr>
          <w:b/>
        </w:rPr>
      </w:pPr>
      <w:r w:rsidRPr="00956DAA">
        <w:rPr>
          <w:sz w:val="26"/>
          <w:szCs w:val="26"/>
        </w:rPr>
        <w:t xml:space="preserve">                </w:t>
      </w:r>
      <w:r w:rsidR="00C51843" w:rsidRPr="00F03CEC">
        <w:rPr>
          <w:b/>
        </w:rPr>
        <w:t>Постановление</w:t>
      </w:r>
    </w:p>
    <w:p w14:paraId="29924B66" w14:textId="11D04CFD" w:rsidR="00C51843" w:rsidRPr="00F03CEC" w:rsidRDefault="00C51843" w:rsidP="00C51843">
      <w:pPr>
        <w:spacing w:line="240" w:lineRule="auto"/>
        <w:jc w:val="center"/>
        <w:rPr>
          <w:b/>
        </w:rPr>
      </w:pPr>
      <w:r w:rsidRPr="00F03CEC">
        <w:rPr>
          <w:lang w:val="en-US"/>
        </w:rPr>
        <w:t>V</w:t>
      </w:r>
      <w:r w:rsidR="00956DAA" w:rsidRPr="00F03CEC">
        <w:rPr>
          <w:lang w:val="en-US"/>
        </w:rPr>
        <w:t>I</w:t>
      </w:r>
      <w:r w:rsidRPr="00F03CEC">
        <w:t xml:space="preserve"> Международной научно-практической конференции</w:t>
      </w:r>
    </w:p>
    <w:p w14:paraId="6C63475E" w14:textId="77777777" w:rsidR="00C51843" w:rsidRPr="00F03CEC" w:rsidRDefault="00C51843" w:rsidP="00C51843">
      <w:pPr>
        <w:spacing w:line="240" w:lineRule="auto"/>
        <w:jc w:val="center"/>
        <w:rPr>
          <w:rFonts w:ascii="Georgia" w:hAnsi="Georgia"/>
          <w:b/>
          <w:bCs/>
          <w:i/>
          <w:iCs/>
          <w:color w:val="000000"/>
          <w:spacing w:val="1"/>
        </w:rPr>
      </w:pPr>
      <w:r w:rsidRPr="00F03CEC">
        <w:rPr>
          <w:b/>
        </w:rPr>
        <w:t>«Проблемы и перспективы научно-инновационного обеспечения агропромышленного комплекса регионов»,</w:t>
      </w:r>
      <w:r w:rsidRPr="00F03CEC">
        <w:rPr>
          <w:rFonts w:ascii="Georgia" w:hAnsi="Georgia"/>
          <w:b/>
          <w:bCs/>
          <w:i/>
          <w:iCs/>
          <w:color w:val="000000"/>
          <w:spacing w:val="1"/>
        </w:rPr>
        <w:t xml:space="preserve"> </w:t>
      </w:r>
    </w:p>
    <w:p w14:paraId="37B5CDA5" w14:textId="786083EF" w:rsidR="00C51843" w:rsidRPr="00F03CEC" w:rsidRDefault="00956DAA" w:rsidP="00C51843">
      <w:pPr>
        <w:spacing w:line="240" w:lineRule="auto"/>
        <w:jc w:val="center"/>
        <w:rPr>
          <w:b/>
        </w:rPr>
      </w:pPr>
      <w:r w:rsidRPr="00F03CEC">
        <w:rPr>
          <w:bCs/>
          <w:iCs/>
          <w:color w:val="000000"/>
          <w:spacing w:val="1"/>
        </w:rPr>
        <w:t>посвященной 300-летию Российской академии наук</w:t>
      </w:r>
      <w:r w:rsidR="00C51843" w:rsidRPr="00F03CEC">
        <w:t xml:space="preserve"> </w:t>
      </w:r>
    </w:p>
    <w:p w14:paraId="549F0D61" w14:textId="77777777" w:rsidR="00C51843" w:rsidRPr="00F03CEC" w:rsidRDefault="00C51843" w:rsidP="00C51843">
      <w:pPr>
        <w:spacing w:line="240" w:lineRule="auto"/>
        <w:jc w:val="center"/>
      </w:pPr>
    </w:p>
    <w:p w14:paraId="74D1254A" w14:textId="363EF6ED" w:rsidR="00C51843" w:rsidRPr="00F03CEC" w:rsidRDefault="00C51843" w:rsidP="00C51843">
      <w:pPr>
        <w:spacing w:line="240" w:lineRule="auto"/>
        <w:ind w:firstLine="680"/>
      </w:pPr>
      <w:r w:rsidRPr="00F03CEC">
        <w:t xml:space="preserve">Курск,  ФГБНУ «Курский ФАНЦ»            </w:t>
      </w:r>
      <w:r w:rsidR="0066675D" w:rsidRPr="00F03CEC">
        <w:t xml:space="preserve">                    </w:t>
      </w:r>
      <w:r w:rsidR="00956DAA" w:rsidRPr="00F03CEC">
        <w:t>26-28 июня 2024</w:t>
      </w:r>
      <w:r w:rsidRPr="00F03CEC">
        <w:t xml:space="preserve"> г.</w:t>
      </w:r>
    </w:p>
    <w:p w14:paraId="16908D09" w14:textId="77777777" w:rsidR="00C51843" w:rsidRPr="00F03CEC" w:rsidRDefault="00C51843" w:rsidP="00C51843">
      <w:pPr>
        <w:spacing w:line="240" w:lineRule="auto"/>
      </w:pPr>
    </w:p>
    <w:p w14:paraId="427F3D34" w14:textId="3B4E9797" w:rsidR="00C51843" w:rsidRPr="00F03CEC" w:rsidRDefault="00C51843" w:rsidP="00C51843">
      <w:pPr>
        <w:spacing w:line="240" w:lineRule="auto"/>
        <w:ind w:firstLine="567"/>
      </w:pPr>
      <w:r w:rsidRPr="00F03CEC">
        <w:t xml:space="preserve">В работе конференции в </w:t>
      </w:r>
      <w:r w:rsidR="00A45F68" w:rsidRPr="00F03CEC">
        <w:t xml:space="preserve">очном </w:t>
      </w:r>
      <w:r w:rsidRPr="00F03CEC">
        <w:t xml:space="preserve">формате и </w:t>
      </w:r>
      <w:r w:rsidR="00A45F68" w:rsidRPr="00F03CEC">
        <w:t>в режиме видеоконференцсвязи</w:t>
      </w:r>
      <w:r w:rsidRPr="00F03CEC">
        <w:t xml:space="preserve"> приняли участие ученые и специалисты </w:t>
      </w:r>
      <w:r w:rsidR="00A45F68" w:rsidRPr="00F03CEC">
        <w:t>из</w:t>
      </w:r>
      <w:r w:rsidR="00956DAA" w:rsidRPr="00F03CEC">
        <w:t xml:space="preserve"> </w:t>
      </w:r>
      <w:r w:rsidR="001E0390">
        <w:t>32</w:t>
      </w:r>
      <w:r w:rsidRPr="00F03CEC">
        <w:t xml:space="preserve"> научных учреждений</w:t>
      </w:r>
      <w:r w:rsidR="00A45F68" w:rsidRPr="00F03CEC">
        <w:t>, подведомственных</w:t>
      </w:r>
      <w:r w:rsidRPr="00F03CEC">
        <w:t xml:space="preserve"> Министерств</w:t>
      </w:r>
      <w:r w:rsidR="0028249C" w:rsidRPr="00F03CEC">
        <w:t>у</w:t>
      </w:r>
      <w:r w:rsidRPr="00F03CEC">
        <w:t xml:space="preserve"> науки и высшего образования</w:t>
      </w:r>
      <w:r w:rsidR="00A45F68" w:rsidRPr="00F03CEC">
        <w:t xml:space="preserve">, а также Министерству сельского хозяйства </w:t>
      </w:r>
      <w:r w:rsidRPr="00F03CEC">
        <w:t xml:space="preserve"> Российской Федерации, </w:t>
      </w:r>
      <w:r w:rsidR="00A45F68" w:rsidRPr="00F03CEC">
        <w:t>Российской Академии наук</w:t>
      </w:r>
      <w:r w:rsidRPr="00F03CEC">
        <w:t>,</w:t>
      </w:r>
      <w:r w:rsidR="00956DAA" w:rsidRPr="00F03CEC">
        <w:t xml:space="preserve"> </w:t>
      </w:r>
      <w:r w:rsidR="001E0390">
        <w:t>5</w:t>
      </w:r>
      <w:r w:rsidRPr="00F03CEC">
        <w:t xml:space="preserve"> высших учебных заведений Р</w:t>
      </w:r>
      <w:r w:rsidR="00956DAA" w:rsidRPr="00F03CEC">
        <w:t xml:space="preserve">оссийской Федерации, ученые из </w:t>
      </w:r>
      <w:r w:rsidR="001E0390">
        <w:t>6</w:t>
      </w:r>
      <w:r w:rsidRPr="00F03CEC">
        <w:t xml:space="preserve"> научных организаций </w:t>
      </w:r>
      <w:r w:rsidR="00C61451" w:rsidRPr="00F03CEC">
        <w:t xml:space="preserve">Китая, Беларуси, Молдовы, Казахстана </w:t>
      </w:r>
      <w:r w:rsidR="00956DAA" w:rsidRPr="00F03CEC">
        <w:t xml:space="preserve">(всего </w:t>
      </w:r>
      <w:r w:rsidR="00BD6304">
        <w:t>126</w:t>
      </w:r>
      <w:r w:rsidRPr="00F03CEC">
        <w:t xml:space="preserve"> чел.). </w:t>
      </w:r>
      <w:r w:rsidR="00154B93" w:rsidRPr="00F03CEC">
        <w:t xml:space="preserve">На конференции было заслушано </w:t>
      </w:r>
      <w:r w:rsidR="001E0390">
        <w:t>90</w:t>
      </w:r>
      <w:r w:rsidR="00154B93" w:rsidRPr="00F03CEC">
        <w:t xml:space="preserve"> докладов: </w:t>
      </w:r>
      <w:r w:rsidR="001E0390">
        <w:t>56</w:t>
      </w:r>
      <w:r w:rsidRPr="00F03CEC">
        <w:t xml:space="preserve"> - </w:t>
      </w:r>
      <w:r w:rsidR="00A45F68" w:rsidRPr="00F03CEC">
        <w:t>очно</w:t>
      </w:r>
      <w:r w:rsidR="00154B93" w:rsidRPr="00F03CEC">
        <w:t xml:space="preserve"> и  </w:t>
      </w:r>
      <w:r w:rsidR="001E0390">
        <w:t>34</w:t>
      </w:r>
      <w:r w:rsidRPr="00F03CEC">
        <w:t xml:space="preserve"> - </w:t>
      </w:r>
      <w:r w:rsidR="00A45F68" w:rsidRPr="00F03CEC">
        <w:t>в режиме видеоконференцсвязи</w:t>
      </w:r>
      <w:r w:rsidRPr="00F03CEC">
        <w:t>.</w:t>
      </w:r>
    </w:p>
    <w:p w14:paraId="1AEE2A3E" w14:textId="1AB4D78D" w:rsidR="00150BA2" w:rsidRPr="00F03CEC" w:rsidRDefault="00477235" w:rsidP="00150BA2">
      <w:pPr>
        <w:spacing w:line="240" w:lineRule="auto"/>
        <w:ind w:firstLine="567"/>
        <w:rPr>
          <w:spacing w:val="4"/>
        </w:rPr>
      </w:pPr>
      <w:r w:rsidRPr="00F03CEC">
        <w:rPr>
          <w:bCs/>
        </w:rPr>
        <w:t>Проблема обеспечения продовольственной безопасности страны является одним из главных предметов дискуссий</w:t>
      </w:r>
      <w:r w:rsidR="00E56F7E" w:rsidRPr="00F03CEC">
        <w:rPr>
          <w:bCs/>
        </w:rPr>
        <w:t xml:space="preserve"> и чрез</w:t>
      </w:r>
      <w:r w:rsidR="004545DB" w:rsidRPr="00F03CEC">
        <w:rPr>
          <w:bCs/>
        </w:rPr>
        <w:t>вычайно важна в период беспреце</w:t>
      </w:r>
      <w:r w:rsidR="00E56F7E" w:rsidRPr="00F03CEC">
        <w:rPr>
          <w:bCs/>
        </w:rPr>
        <w:t xml:space="preserve">дентных санкций </w:t>
      </w:r>
      <w:r w:rsidR="004545DB" w:rsidRPr="00F03CEC">
        <w:rPr>
          <w:bCs/>
        </w:rPr>
        <w:t>в отношении нашей страны</w:t>
      </w:r>
      <w:r w:rsidR="00141CB5" w:rsidRPr="00F03CEC">
        <w:rPr>
          <w:bCs/>
        </w:rPr>
        <w:t>, в том числе, на аграрный сектор экономики.</w:t>
      </w:r>
      <w:r w:rsidR="004545DB" w:rsidRPr="00F03CEC">
        <w:rPr>
          <w:bCs/>
        </w:rPr>
        <w:t xml:space="preserve"> П</w:t>
      </w:r>
      <w:r w:rsidR="00150BA2" w:rsidRPr="00F03CEC">
        <w:rPr>
          <w:bCs/>
        </w:rPr>
        <w:t>редставленные доклады посвящены</w:t>
      </w:r>
      <w:r w:rsidR="00150BA2" w:rsidRPr="00F03CEC">
        <w:t xml:space="preserve"> проблемам </w:t>
      </w:r>
      <w:r w:rsidR="006E2442" w:rsidRPr="00F03CEC">
        <w:t>и перспективам научно-инновационного обеспечения агропромышленного комплекса регионов</w:t>
      </w:r>
      <w:r w:rsidR="00057B74" w:rsidRPr="00F03CEC">
        <w:t>, а сама конференция прошла в период, когда</w:t>
      </w:r>
      <w:r w:rsidR="006E2442" w:rsidRPr="00F03CEC">
        <w:t xml:space="preserve"> </w:t>
      </w:r>
      <w:r w:rsidR="00057B74" w:rsidRPr="00F03CEC">
        <w:t>Российской академии наук отмечает свой 300-летний юбилей</w:t>
      </w:r>
      <w:r w:rsidR="006E2442" w:rsidRPr="00F03CEC">
        <w:t xml:space="preserve">. </w:t>
      </w:r>
      <w:r w:rsidR="00A91A5D" w:rsidRPr="00F03CEC">
        <w:rPr>
          <w:bCs/>
          <w:iCs/>
        </w:rPr>
        <w:t>Особое</w:t>
      </w:r>
      <w:r w:rsidR="00150BA2" w:rsidRPr="00F03CEC">
        <w:rPr>
          <w:bCs/>
          <w:iCs/>
        </w:rPr>
        <w:t xml:space="preserve"> внимание уделено</w:t>
      </w:r>
      <w:r w:rsidR="00150BA2" w:rsidRPr="00F03CEC">
        <w:rPr>
          <w:b/>
          <w:color w:val="000000"/>
          <w:spacing w:val="-1"/>
        </w:rPr>
        <w:t xml:space="preserve"> </w:t>
      </w:r>
      <w:r w:rsidR="006E2442" w:rsidRPr="00F03CEC">
        <w:rPr>
          <w:color w:val="000000"/>
          <w:spacing w:val="-1"/>
        </w:rPr>
        <w:t>приоритетным направлениям развития инновационных технологий в земледелии и растениеводстве</w:t>
      </w:r>
      <w:r w:rsidR="00A91A5D" w:rsidRPr="00F03CEC">
        <w:rPr>
          <w:color w:val="000000"/>
          <w:spacing w:val="-1"/>
        </w:rPr>
        <w:t>, важнейшим вопросам, связанным с развитием селекции и семеноводства основных сельскохозяйственных культур.</w:t>
      </w:r>
      <w:r w:rsidR="00150BA2" w:rsidRPr="00F03CEC">
        <w:t xml:space="preserve"> </w:t>
      </w:r>
      <w:r w:rsidR="00150BA2" w:rsidRPr="00F03CEC">
        <w:rPr>
          <w:bCs/>
        </w:rPr>
        <w:t>Рассмотрены</w:t>
      </w:r>
      <w:r w:rsidR="00A91A5D" w:rsidRPr="00F03CEC">
        <w:rPr>
          <w:bCs/>
        </w:rPr>
        <w:t xml:space="preserve"> современные</w:t>
      </w:r>
      <w:r w:rsidR="00150BA2" w:rsidRPr="00F03CEC">
        <w:rPr>
          <w:bCs/>
        </w:rPr>
        <w:t xml:space="preserve"> проблемы</w:t>
      </w:r>
      <w:r w:rsidR="00A91A5D" w:rsidRPr="00F03CEC">
        <w:rPr>
          <w:bCs/>
        </w:rPr>
        <w:t xml:space="preserve"> защиты растений и предложены пути их решения</w:t>
      </w:r>
      <w:r w:rsidR="00150BA2" w:rsidRPr="00F03CEC">
        <w:rPr>
          <w:spacing w:val="4"/>
        </w:rPr>
        <w:t>.</w:t>
      </w:r>
      <w:r w:rsidR="009A56F9" w:rsidRPr="00F03CEC">
        <w:rPr>
          <w:spacing w:val="4"/>
        </w:rPr>
        <w:t xml:space="preserve"> Обсуждены перспективы развития животноводства и ветеринарии, способы повышения продуктивности и профилактики заболеваний </w:t>
      </w:r>
      <w:r w:rsidR="00F61951" w:rsidRPr="00F03CEC">
        <w:rPr>
          <w:spacing w:val="4"/>
        </w:rPr>
        <w:t xml:space="preserve">у животных. </w:t>
      </w:r>
      <w:r w:rsidR="00431FA4" w:rsidRPr="00F03CEC">
        <w:rPr>
          <w:spacing w:val="4"/>
        </w:rPr>
        <w:t xml:space="preserve">Часть докладов была посвящена организации производства конкурентоспособной пищевой и кормовой продукции из сахарной свеклы, обоснованы инновационные пути развития пищевой и перерабатывающей промышленности. </w:t>
      </w:r>
      <w:r w:rsidR="00B401FE" w:rsidRPr="00F03CEC">
        <w:rPr>
          <w:spacing w:val="4"/>
        </w:rPr>
        <w:t>В докладах о</w:t>
      </w:r>
      <w:r w:rsidR="00F61951" w:rsidRPr="00F03CEC">
        <w:rPr>
          <w:spacing w:val="4"/>
        </w:rPr>
        <w:t>тражена</w:t>
      </w:r>
      <w:r w:rsidR="009A56F9" w:rsidRPr="00F03CEC">
        <w:rPr>
          <w:spacing w:val="4"/>
        </w:rPr>
        <w:t xml:space="preserve"> научно-методическая роль Российской академии наук</w:t>
      </w:r>
      <w:r w:rsidR="00F61951" w:rsidRPr="00F03CEC">
        <w:rPr>
          <w:spacing w:val="4"/>
        </w:rPr>
        <w:t xml:space="preserve"> в развитии теоретических и прикладных исследований в области земледелия, растениеводства, животноводства, ветеринарии и переработки сельскохозяйственной продукции и сырья, внедрении научных результатов в производство. </w:t>
      </w:r>
    </w:p>
    <w:p w14:paraId="4EA8F4EB" w14:textId="77777777" w:rsidR="00883F8A" w:rsidRPr="00F03CEC" w:rsidRDefault="00883F8A" w:rsidP="00883F8A">
      <w:pPr>
        <w:spacing w:line="240" w:lineRule="auto"/>
        <w:ind w:firstLine="567"/>
      </w:pPr>
      <w:r w:rsidRPr="00F03CEC">
        <w:t xml:space="preserve">Рассмотрев и детально обсудив широкий круг вопросов, посвященных проблемам и перспективам научно-инновационного обеспечения агропромышленного комплекса регионов, </w:t>
      </w:r>
      <w:r w:rsidRPr="00F03CEC">
        <w:rPr>
          <w:iCs/>
          <w:color w:val="000000"/>
          <w:spacing w:val="-4"/>
        </w:rPr>
        <w:t>к</w:t>
      </w:r>
      <w:r w:rsidRPr="00F03CEC">
        <w:t xml:space="preserve">онференция </w:t>
      </w:r>
      <w:r w:rsidRPr="00F03CEC">
        <w:rPr>
          <w:b/>
        </w:rPr>
        <w:t>постановляет:</w:t>
      </w:r>
    </w:p>
    <w:p w14:paraId="6ADE2262" w14:textId="172802A5" w:rsidR="00F03CEC" w:rsidRPr="00F03CEC" w:rsidRDefault="00F03CEC" w:rsidP="00F03CEC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F03CEC">
        <w:t xml:space="preserve"> Основным приоритетом научно-технологического развития агропромышленного комплекса России должно стать высокопродуктивное, устойчивое к изменениям природной среды сельскохозяйственное производство, переход к наукоемким экономически и экологически </w:t>
      </w:r>
      <w:r w:rsidRPr="00F03CEC">
        <w:lastRenderedPageBreak/>
        <w:t>мотивированным агротехнологиям в системе оптимального природопользования.</w:t>
      </w:r>
    </w:p>
    <w:p w14:paraId="66DA071B" w14:textId="37B4EF75" w:rsidR="00F03CEC" w:rsidRPr="00F03CEC" w:rsidRDefault="00F03CEC" w:rsidP="00F03CEC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F03CEC">
        <w:t>Необходима разработка технологии получения устойчивых к изменениям природной среды новых сортов и гибридов сельскохозяйственных растений.</w:t>
      </w:r>
    </w:p>
    <w:p w14:paraId="554F7A3D" w14:textId="5A4E68A4" w:rsidR="00F03CEC" w:rsidRPr="00F03CEC" w:rsidRDefault="00F03CEC" w:rsidP="00F03CEC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F03CEC">
        <w:t>Рекомендовать развивать маркетинговые исследования для повышения коммерциализации результатов интеллектуальной деятельности российских научно-исследовательских учреждений.</w:t>
      </w:r>
    </w:p>
    <w:p w14:paraId="646D7F36" w14:textId="3DCD8AE0" w:rsidR="00F03CEC" w:rsidRPr="00F03CEC" w:rsidRDefault="00F03CEC" w:rsidP="00F03CEC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F03CEC">
        <w:t>Необходимо разрабатывать и внедрять в производство инновационные технологии возделывания сельскохозяйственных культур на базе цифровых систем, усовершенствованных приемов биологизации и экологизации систем земледелия, в том числе ресурсосберегающих и углерод депонирующих агротехнологий для разных почвенно-климатических условий.</w:t>
      </w:r>
    </w:p>
    <w:p w14:paraId="57B638CC" w14:textId="58E156E6" w:rsidR="00F03CEC" w:rsidRDefault="00F03CEC" w:rsidP="00F03CEC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F03CEC">
        <w:t>Совершенствовать энергоэффективные системы обработки почвы, приемы корректировки минерального питания и прогнозирования урожайности сельскохозяйственных культур с использованием данных дистанционного зондирования Земли.</w:t>
      </w:r>
    </w:p>
    <w:p w14:paraId="33941C3F" w14:textId="3040A3C3" w:rsidR="004B6BED" w:rsidRPr="001E0390" w:rsidRDefault="004E7AF0" w:rsidP="00F03CEC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1E0390">
        <w:t xml:space="preserve">Применение минеральных удобрений для сохранения и повышения плодородия эродированных почв необходимо при условии проведения противоэрозионных мероприятий или </w:t>
      </w:r>
      <w:r w:rsidR="004B6BED" w:rsidRPr="001E0390">
        <w:t xml:space="preserve">противоэрозионной организации территории </w:t>
      </w:r>
      <w:r w:rsidRPr="001E0390">
        <w:t>на эродированных и эрозионноопасных землях</w:t>
      </w:r>
      <w:r w:rsidR="004B6BED" w:rsidRPr="001E0390">
        <w:t>.</w:t>
      </w:r>
    </w:p>
    <w:p w14:paraId="5604E428" w14:textId="6E3E2522" w:rsidR="00F03CEC" w:rsidRPr="00F03CEC" w:rsidRDefault="00F03CEC" w:rsidP="00F03CEC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F03CEC">
        <w:t>Продолжить совершенствование технологии повышения продуктивности сельскохозяйственных животных и их устойчи</w:t>
      </w:r>
      <w:r>
        <w:t>вости к заболеваниям, разработку</w:t>
      </w:r>
      <w:r w:rsidRPr="00F03CEC">
        <w:t xml:space="preserve"> ветеринарных лекарственных средств нового поколения, в том чис</w:t>
      </w:r>
      <w:r w:rsidR="00B21CBE">
        <w:t>ле для профилактики заболеваний;</w:t>
      </w:r>
      <w:r w:rsidR="00B21CBE" w:rsidRPr="00B21CBE">
        <w:t xml:space="preserve"> </w:t>
      </w:r>
      <w:r w:rsidR="00B21CBE">
        <w:t>а</w:t>
      </w:r>
      <w:r w:rsidR="00B21CBE" w:rsidRPr="00F03CEC">
        <w:t>кцентировать внимание на  разработку иммуномодулирующих препаратов для животных, на основе сукцинатов, многофункциональных биологически активных добавок, липосомального иммуностимулятора.</w:t>
      </w:r>
    </w:p>
    <w:p w14:paraId="3A5CB41A" w14:textId="77777777" w:rsidR="00C505E4" w:rsidRPr="00F03CEC" w:rsidRDefault="00C505E4" w:rsidP="00C505E4">
      <w:pPr>
        <w:pStyle w:val="a5"/>
        <w:numPr>
          <w:ilvl w:val="0"/>
          <w:numId w:val="1"/>
        </w:numPr>
        <w:spacing w:line="240" w:lineRule="auto"/>
        <w:ind w:left="0" w:firstLine="680"/>
      </w:pPr>
      <w:r w:rsidRPr="00F03CEC">
        <w:t>Продолжить исследования в области переработки сельскохозяйственной продукции и производства продуктов питания по направлениям: развитие методологической базы оценки безопасности, качества и идентификации сельскохозяйственного сырья и пищевых продуктов в аграрно-пищевых технологиях для создания национальной системы управления безопасностью и качеством; изучение трансформации индикаторных компонентов сельскохозяйственного сырья для обеспечения высокотехнологичных форматов пищевых систем; разработка базовых алгоритмов ресурсосберегающих способов на основе методологических решений, биотехнологических и химических приемов, в т.ч. с применением пищевых добавок и технологических вспомогательных средств, для производства высококачественных традиционных продуктов питания.</w:t>
      </w:r>
    </w:p>
    <w:p w14:paraId="13DB1F35" w14:textId="4B128B87" w:rsidR="00883F8A" w:rsidRDefault="00883F8A" w:rsidP="00883F8A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0" w:firstLine="680"/>
        <w:rPr>
          <w:sz w:val="28"/>
          <w:szCs w:val="28"/>
        </w:rPr>
      </w:pPr>
      <w:r w:rsidRPr="00F03CEC">
        <w:rPr>
          <w:sz w:val="28"/>
          <w:szCs w:val="28"/>
        </w:rPr>
        <w:t>Довести до руководства всех учреждений</w:t>
      </w:r>
      <w:r w:rsidR="00F03CEC" w:rsidRPr="00F03CEC">
        <w:rPr>
          <w:sz w:val="28"/>
          <w:szCs w:val="28"/>
        </w:rPr>
        <w:t>-участников конференции</w:t>
      </w:r>
      <w:r w:rsidRPr="00F03CEC">
        <w:rPr>
          <w:sz w:val="28"/>
          <w:szCs w:val="28"/>
        </w:rPr>
        <w:t xml:space="preserve"> Постановление данной Международной научно-практической конференции.</w:t>
      </w:r>
    </w:p>
    <w:sectPr w:rsidR="00883F8A" w:rsidSect="00C51843">
      <w:pgSz w:w="11906" w:h="16838"/>
      <w:pgMar w:top="1021" w:right="73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929A2"/>
    <w:multiLevelType w:val="hybridMultilevel"/>
    <w:tmpl w:val="B91E29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5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75"/>
    <w:rsid w:val="00057B74"/>
    <w:rsid w:val="00070CA1"/>
    <w:rsid w:val="000778CC"/>
    <w:rsid w:val="00084AD5"/>
    <w:rsid w:val="000B04FD"/>
    <w:rsid w:val="00120C02"/>
    <w:rsid w:val="00141CB5"/>
    <w:rsid w:val="0014281D"/>
    <w:rsid w:val="00150BA2"/>
    <w:rsid w:val="00154B93"/>
    <w:rsid w:val="001E0390"/>
    <w:rsid w:val="002028D8"/>
    <w:rsid w:val="00204802"/>
    <w:rsid w:val="0028249C"/>
    <w:rsid w:val="002A6E95"/>
    <w:rsid w:val="002C6EFF"/>
    <w:rsid w:val="003556DA"/>
    <w:rsid w:val="003736EC"/>
    <w:rsid w:val="003D61DC"/>
    <w:rsid w:val="003E5AD3"/>
    <w:rsid w:val="003F7546"/>
    <w:rsid w:val="00431FA4"/>
    <w:rsid w:val="004545DB"/>
    <w:rsid w:val="00477235"/>
    <w:rsid w:val="004A3F32"/>
    <w:rsid w:val="004B6BED"/>
    <w:rsid w:val="004E7AF0"/>
    <w:rsid w:val="00533ED8"/>
    <w:rsid w:val="00597A59"/>
    <w:rsid w:val="006578AF"/>
    <w:rsid w:val="0066675D"/>
    <w:rsid w:val="006677E0"/>
    <w:rsid w:val="006A671D"/>
    <w:rsid w:val="006C158A"/>
    <w:rsid w:val="006E2442"/>
    <w:rsid w:val="006F64C9"/>
    <w:rsid w:val="007878FE"/>
    <w:rsid w:val="007C74EC"/>
    <w:rsid w:val="008568E8"/>
    <w:rsid w:val="00860DF6"/>
    <w:rsid w:val="00883F8A"/>
    <w:rsid w:val="00903355"/>
    <w:rsid w:val="00956DAA"/>
    <w:rsid w:val="00983436"/>
    <w:rsid w:val="009A56F9"/>
    <w:rsid w:val="00A2749F"/>
    <w:rsid w:val="00A45F68"/>
    <w:rsid w:val="00A83153"/>
    <w:rsid w:val="00A91A5D"/>
    <w:rsid w:val="00AB4FB5"/>
    <w:rsid w:val="00AD536A"/>
    <w:rsid w:val="00B21CBE"/>
    <w:rsid w:val="00B401FE"/>
    <w:rsid w:val="00BD6304"/>
    <w:rsid w:val="00BD72AF"/>
    <w:rsid w:val="00C505E4"/>
    <w:rsid w:val="00C51843"/>
    <w:rsid w:val="00C61451"/>
    <w:rsid w:val="00C67150"/>
    <w:rsid w:val="00CB7828"/>
    <w:rsid w:val="00D2505E"/>
    <w:rsid w:val="00D64F07"/>
    <w:rsid w:val="00DC068A"/>
    <w:rsid w:val="00DF6475"/>
    <w:rsid w:val="00E56F7E"/>
    <w:rsid w:val="00E708CB"/>
    <w:rsid w:val="00E85A64"/>
    <w:rsid w:val="00F03CEC"/>
    <w:rsid w:val="00F05ECB"/>
    <w:rsid w:val="00F31B62"/>
    <w:rsid w:val="00F61951"/>
    <w:rsid w:val="00FB1053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C5F8"/>
  <w15:docId w15:val="{821445A8-43DA-43BD-9490-02ACD74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51843"/>
    <w:rPr>
      <w:i/>
      <w:iCs/>
    </w:rPr>
  </w:style>
  <w:style w:type="paragraph" w:styleId="a4">
    <w:name w:val="Normal (Web)"/>
    <w:basedOn w:val="a"/>
    <w:uiPriority w:val="99"/>
    <w:unhideWhenUsed/>
    <w:rsid w:val="00C51843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5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Фанц Курский</cp:lastModifiedBy>
  <cp:revision>4</cp:revision>
  <cp:lastPrinted>2024-06-27T14:07:00Z</cp:lastPrinted>
  <dcterms:created xsi:type="dcterms:W3CDTF">2024-07-01T07:56:00Z</dcterms:created>
  <dcterms:modified xsi:type="dcterms:W3CDTF">2024-07-01T08:56:00Z</dcterms:modified>
</cp:coreProperties>
</file>